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AA8" w:rsidRDefault="00257670">
      <w:pPr>
        <w:tabs>
          <w:tab w:val="left" w:pos="13936"/>
        </w:tabs>
        <w:ind w:left="6137"/>
        <w:rPr>
          <w:sz w:val="20"/>
        </w:rPr>
      </w:pPr>
      <w:r>
        <w:rPr>
          <w:sz w:val="20"/>
        </w:rPr>
        <w:tab/>
      </w:r>
    </w:p>
    <w:p w:rsidR="00934AA8" w:rsidRDefault="00934AA8">
      <w:pPr>
        <w:pStyle w:val="a3"/>
        <w:spacing w:before="1"/>
        <w:rPr>
          <w:sz w:val="6"/>
        </w:rPr>
      </w:pPr>
    </w:p>
    <w:p w:rsidR="00934AA8" w:rsidRDefault="00934AA8">
      <w:pPr>
        <w:rPr>
          <w:sz w:val="6"/>
        </w:rPr>
        <w:sectPr w:rsidR="00934AA8">
          <w:type w:val="continuous"/>
          <w:pgSz w:w="16840" w:h="11910" w:orient="landscape"/>
          <w:pgMar w:top="720" w:right="520" w:bottom="280" w:left="620" w:header="720" w:footer="720" w:gutter="0"/>
          <w:cols w:space="720"/>
        </w:sectPr>
      </w:pPr>
    </w:p>
    <w:p w:rsidR="00934AA8" w:rsidRDefault="00934AA8">
      <w:pPr>
        <w:pStyle w:val="a3"/>
        <w:rPr>
          <w:sz w:val="26"/>
        </w:rPr>
      </w:pPr>
    </w:p>
    <w:p w:rsidR="00FD1EE6" w:rsidRPr="00CB0C55" w:rsidRDefault="00FD1EE6" w:rsidP="00CB0C55">
      <w:pPr>
        <w:pStyle w:val="a3"/>
        <w:rPr>
          <w:sz w:val="26"/>
        </w:rPr>
      </w:pPr>
      <w:r w:rsidRPr="00FD1EE6">
        <w:rPr>
          <w:noProof/>
          <w:sz w:val="26"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331028</wp:posOffset>
            </wp:positionH>
            <wp:positionV relativeFrom="margin">
              <wp:posOffset>409414</wp:posOffset>
            </wp:positionV>
            <wp:extent cx="2620314" cy="2276061"/>
            <wp:effectExtent l="19050" t="0" r="8586" b="0"/>
            <wp:wrapSquare wrapText="bothSides"/>
            <wp:docPr id="14" name="Рисунок 12" descr="Ambox_warning_p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ox_warning_pn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0314" cy="2276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1EE6" w:rsidRDefault="00FD1EE6">
      <w:pPr>
        <w:spacing w:before="1"/>
        <w:ind w:left="1658"/>
        <w:rPr>
          <w:noProof/>
          <w:lang w:eastAsia="ru-RU"/>
        </w:rPr>
      </w:pPr>
    </w:p>
    <w:p w:rsidR="00934AA8" w:rsidRPr="00CB0C55" w:rsidRDefault="00257670">
      <w:pPr>
        <w:spacing w:before="1"/>
        <w:ind w:left="1658"/>
        <w:rPr>
          <w:b/>
          <w:sz w:val="28"/>
          <w:szCs w:val="28"/>
        </w:rPr>
      </w:pPr>
      <w:r w:rsidRPr="00CB0C55">
        <w:rPr>
          <w:b/>
          <w:color w:val="FF0000"/>
          <w:sz w:val="28"/>
          <w:szCs w:val="28"/>
        </w:rPr>
        <w:t>ВНИМАНИЕ!</w:t>
      </w:r>
    </w:p>
    <w:p w:rsidR="00934AA8" w:rsidRPr="00CB0C55" w:rsidRDefault="00934AA8">
      <w:pPr>
        <w:pStyle w:val="a3"/>
        <w:spacing w:before="10"/>
        <w:rPr>
          <w:b/>
          <w:sz w:val="28"/>
          <w:szCs w:val="28"/>
        </w:rPr>
      </w:pPr>
    </w:p>
    <w:p w:rsidR="00934AA8" w:rsidRPr="00CB0C55" w:rsidRDefault="00257670">
      <w:pPr>
        <w:pStyle w:val="11"/>
        <w:numPr>
          <w:ilvl w:val="0"/>
          <w:numId w:val="1"/>
        </w:numPr>
        <w:tabs>
          <w:tab w:val="left" w:pos="242"/>
        </w:tabs>
        <w:spacing w:before="1"/>
        <w:ind w:right="40"/>
        <w:rPr>
          <w:sz w:val="28"/>
          <w:szCs w:val="28"/>
        </w:rPr>
      </w:pPr>
      <w:r w:rsidRPr="00CB0C55">
        <w:rPr>
          <w:sz w:val="28"/>
          <w:szCs w:val="28"/>
        </w:rPr>
        <w:t>Вдыхание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токсических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газов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бытовой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химии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вызывает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наркотическую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зависимость.</w:t>
      </w:r>
    </w:p>
    <w:p w:rsidR="00934AA8" w:rsidRPr="00CB0C55" w:rsidRDefault="00934AA8">
      <w:pPr>
        <w:pStyle w:val="a3"/>
        <w:spacing w:before="4"/>
        <w:rPr>
          <w:sz w:val="28"/>
          <w:szCs w:val="28"/>
        </w:rPr>
      </w:pPr>
    </w:p>
    <w:p w:rsidR="00934AA8" w:rsidRPr="00CB0C55" w:rsidRDefault="00C17DFD">
      <w:pPr>
        <w:pStyle w:val="a5"/>
        <w:numPr>
          <w:ilvl w:val="0"/>
          <w:numId w:val="1"/>
        </w:numPr>
        <w:tabs>
          <w:tab w:val="left" w:pos="242"/>
        </w:tabs>
        <w:ind w:right="38"/>
        <w:jc w:val="both"/>
        <w:rPr>
          <w:sz w:val="28"/>
          <w:szCs w:val="28"/>
        </w:rPr>
      </w:pPr>
      <w:r>
        <w:rPr>
          <w:sz w:val="18"/>
        </w:rPr>
        <w:pict>
          <v:group id="_x0000_s1031" style="position:absolute;left:0;text-align:left;margin-left:318.8pt;margin-top:40.35pt;width:210.75pt;height:42.9pt;z-index:-251657216;mso-wrap-distance-left:0;mso-wrap-distance-right:0;mso-position-horizontal-relative:page" coordorigin="11986,4027" coordsize="4215,858">
            <v:shape id="_x0000_s1032" style="position:absolute;left:12008;top:4049;width:4170;height:813" coordorigin="12008,4049" coordsize="4170,813" path="m16043,4049r-3900,l12091,4060r-43,29l12019,4132r-11,53l12008,4727r11,53l12048,4823r43,29l12143,4862r3900,l16095,4852r43,-29l16167,4780r11,-53l16178,4185r-11,-53l16138,4089r-43,-29l16043,4049xe" stroked="f">
              <v:path arrowok="t"/>
            </v:shape>
            <v:shape id="_x0000_s1033" style="position:absolute;left:12008;top:4049;width:4170;height:813" coordorigin="12008,4049" coordsize="4170,813" path="m12143,4049r-52,11l12048,4089r-29,43l12008,4185r,542l12019,4780r29,43l12091,4852r52,10l16043,4862r52,-10l16138,4823r29,-43l16178,4727r,-542l16167,4132r-29,-43l16095,4060r-52,-11l12143,4049xe" filled="f" strokecolor="red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11985;top:4026;width:4215;height:858" filled="f" stroked="f">
              <v:textbox inset="0,0,0,0">
                <w:txbxContent>
                  <w:p w:rsidR="00CB0C55" w:rsidRDefault="00CB0C55" w:rsidP="00CB0C55">
                    <w:pPr>
                      <w:spacing w:before="3"/>
                      <w:rPr>
                        <w:sz w:val="16"/>
                      </w:rPr>
                    </w:pPr>
                  </w:p>
                  <w:p w:rsidR="00CB0C55" w:rsidRDefault="00CB0C55" w:rsidP="00CB0C55">
                    <w:pPr>
                      <w:spacing w:line="283" w:lineRule="auto"/>
                      <w:ind w:left="839" w:right="515" w:hanging="305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0000"/>
                        <w:sz w:val="19"/>
                      </w:rPr>
                      <w:t>Необходим безотлагательный вызов</w:t>
                    </w:r>
                    <w:r>
                      <w:rPr>
                        <w:b/>
                        <w:color w:val="FF0000"/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скорой</w:t>
                    </w:r>
                    <w:r>
                      <w:rPr>
                        <w:b/>
                        <w:color w:val="FF000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медицинской</w:t>
                    </w:r>
                    <w:r>
                      <w:rPr>
                        <w:b/>
                        <w:color w:val="FF000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помощи</w:t>
                    </w:r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257670" w:rsidRPr="00CB0C55">
        <w:rPr>
          <w:sz w:val="28"/>
          <w:szCs w:val="28"/>
        </w:rPr>
        <w:t>Сниффинг</w:t>
      </w:r>
      <w:proofErr w:type="spellEnd"/>
      <w:r w:rsidR="00257670" w:rsidRPr="00CB0C55">
        <w:rPr>
          <w:spacing w:val="1"/>
          <w:sz w:val="28"/>
          <w:szCs w:val="28"/>
        </w:rPr>
        <w:t xml:space="preserve"> </w:t>
      </w:r>
      <w:r w:rsidR="00257670" w:rsidRPr="00CB0C55">
        <w:rPr>
          <w:sz w:val="28"/>
          <w:szCs w:val="28"/>
        </w:rPr>
        <w:t>приводит</w:t>
      </w:r>
      <w:r w:rsidR="00257670" w:rsidRPr="00CB0C55">
        <w:rPr>
          <w:spacing w:val="1"/>
          <w:sz w:val="28"/>
          <w:szCs w:val="28"/>
        </w:rPr>
        <w:t xml:space="preserve"> </w:t>
      </w:r>
      <w:r w:rsidR="00257670" w:rsidRPr="00CB0C55">
        <w:rPr>
          <w:sz w:val="28"/>
          <w:szCs w:val="28"/>
        </w:rPr>
        <w:t>к</w:t>
      </w:r>
      <w:r w:rsidR="00257670" w:rsidRPr="00CB0C55">
        <w:rPr>
          <w:spacing w:val="1"/>
          <w:sz w:val="28"/>
          <w:szCs w:val="28"/>
        </w:rPr>
        <w:t xml:space="preserve"> </w:t>
      </w:r>
      <w:r w:rsidR="00257670" w:rsidRPr="00CB0C55">
        <w:rPr>
          <w:sz w:val="28"/>
          <w:szCs w:val="28"/>
        </w:rPr>
        <w:t>снижению</w:t>
      </w:r>
      <w:r w:rsidR="00257670" w:rsidRPr="00CB0C55">
        <w:rPr>
          <w:spacing w:val="1"/>
          <w:sz w:val="28"/>
          <w:szCs w:val="28"/>
        </w:rPr>
        <w:t xml:space="preserve"> </w:t>
      </w:r>
      <w:r w:rsidR="00257670" w:rsidRPr="00CB0C55">
        <w:rPr>
          <w:sz w:val="28"/>
          <w:szCs w:val="28"/>
        </w:rPr>
        <w:t>вним</w:t>
      </w:r>
      <w:r w:rsidR="00FD1EE6" w:rsidRPr="00CB0C55">
        <w:rPr>
          <w:spacing w:val="1"/>
          <w:sz w:val="28"/>
          <w:szCs w:val="28"/>
        </w:rPr>
        <w:t>а</w:t>
      </w:r>
      <w:r w:rsidR="00257670" w:rsidRPr="00CB0C55">
        <w:rPr>
          <w:sz w:val="28"/>
          <w:szCs w:val="28"/>
        </w:rPr>
        <w:t>ния, ухудшению памяти, потере интеллекта.</w:t>
      </w:r>
    </w:p>
    <w:p w:rsidR="00934AA8" w:rsidRPr="00CB0C55" w:rsidRDefault="00934AA8">
      <w:pPr>
        <w:pStyle w:val="a3"/>
        <w:spacing w:before="3"/>
        <w:rPr>
          <w:sz w:val="28"/>
          <w:szCs w:val="28"/>
        </w:rPr>
      </w:pPr>
    </w:p>
    <w:p w:rsidR="00934AA8" w:rsidRPr="00CB0C55" w:rsidRDefault="00257670">
      <w:pPr>
        <w:pStyle w:val="11"/>
        <w:numPr>
          <w:ilvl w:val="0"/>
          <w:numId w:val="1"/>
        </w:numPr>
        <w:tabs>
          <w:tab w:val="left" w:pos="242"/>
        </w:tabs>
        <w:rPr>
          <w:sz w:val="28"/>
          <w:szCs w:val="28"/>
        </w:rPr>
      </w:pPr>
      <w:r w:rsidRPr="00CB0C55">
        <w:rPr>
          <w:sz w:val="28"/>
          <w:szCs w:val="28"/>
        </w:rPr>
        <w:t>Даже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однократное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вдыхание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токсических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углеводородных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газов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может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привести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к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смерти!</w:t>
      </w:r>
    </w:p>
    <w:p w:rsidR="00934AA8" w:rsidRDefault="00934AA8" w:rsidP="00FD1EE6">
      <w:pPr>
        <w:pStyle w:val="a3"/>
        <w:rPr>
          <w:sz w:val="28"/>
          <w:szCs w:val="28"/>
        </w:rPr>
      </w:pPr>
    </w:p>
    <w:p w:rsidR="00CB0C55" w:rsidRDefault="00CB0C55" w:rsidP="00FD1EE6">
      <w:pPr>
        <w:pStyle w:val="a3"/>
        <w:rPr>
          <w:sz w:val="28"/>
          <w:szCs w:val="28"/>
        </w:rPr>
      </w:pPr>
    </w:p>
    <w:p w:rsidR="00CB0C55" w:rsidRDefault="00CB0C55" w:rsidP="00FD1EE6">
      <w:pPr>
        <w:pStyle w:val="a3"/>
        <w:rPr>
          <w:sz w:val="28"/>
          <w:szCs w:val="28"/>
        </w:rPr>
      </w:pPr>
    </w:p>
    <w:p w:rsidR="00CB0C55" w:rsidRDefault="00CB0C55" w:rsidP="00FD1EE6">
      <w:pPr>
        <w:pStyle w:val="a3"/>
        <w:rPr>
          <w:sz w:val="28"/>
          <w:szCs w:val="28"/>
        </w:rPr>
      </w:pPr>
    </w:p>
    <w:p w:rsidR="00CB0C55" w:rsidRDefault="00CB0C55" w:rsidP="00FD1EE6">
      <w:pPr>
        <w:pStyle w:val="a3"/>
        <w:rPr>
          <w:sz w:val="28"/>
          <w:szCs w:val="28"/>
        </w:rPr>
      </w:pPr>
    </w:p>
    <w:p w:rsidR="00CB0C55" w:rsidRDefault="00CB0C55" w:rsidP="00FD1EE6">
      <w:pPr>
        <w:pStyle w:val="a3"/>
      </w:pPr>
    </w:p>
    <w:p w:rsidR="00CB0C55" w:rsidRPr="00CB0C55" w:rsidRDefault="00CB0C55" w:rsidP="00CB0C55">
      <w:pPr>
        <w:pStyle w:val="31"/>
        <w:spacing w:before="71"/>
        <w:ind w:left="1015" w:right="1116"/>
        <w:rPr>
          <w:sz w:val="26"/>
          <w:szCs w:val="26"/>
        </w:rPr>
      </w:pPr>
      <w:r w:rsidRPr="00CB0C55">
        <w:rPr>
          <w:color w:val="FF0000"/>
          <w:sz w:val="26"/>
          <w:szCs w:val="26"/>
        </w:rPr>
        <w:t>Первая</w:t>
      </w:r>
      <w:r w:rsidRPr="00CB0C55">
        <w:rPr>
          <w:color w:val="FF0000"/>
          <w:spacing w:val="-6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помощь</w:t>
      </w:r>
      <w:r w:rsidRPr="00CB0C55">
        <w:rPr>
          <w:color w:val="FF0000"/>
          <w:spacing w:val="-4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при</w:t>
      </w:r>
      <w:r w:rsidRPr="00CB0C55">
        <w:rPr>
          <w:color w:val="FF0000"/>
          <w:spacing w:val="-4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отравлении</w:t>
      </w:r>
    </w:p>
    <w:p w:rsidR="00CB0C55" w:rsidRPr="00CB0C55" w:rsidRDefault="00CB0C55" w:rsidP="00CB0C55">
      <w:pPr>
        <w:pStyle w:val="a3"/>
        <w:spacing w:before="117"/>
        <w:ind w:left="100" w:right="201"/>
        <w:jc w:val="center"/>
        <w:rPr>
          <w:b/>
          <w:sz w:val="26"/>
          <w:szCs w:val="26"/>
        </w:rPr>
      </w:pPr>
      <w:r w:rsidRPr="00CB0C55">
        <w:rPr>
          <w:b/>
          <w:sz w:val="26"/>
          <w:szCs w:val="26"/>
        </w:rPr>
        <w:t>Человек,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находящийся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в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состоянии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интоксикации,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представляет</w:t>
      </w:r>
      <w:r w:rsidRPr="00CB0C55">
        <w:rPr>
          <w:b/>
          <w:spacing w:val="2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угрозу</w:t>
      </w:r>
      <w:r w:rsidRPr="00CB0C55">
        <w:rPr>
          <w:b/>
          <w:spacing w:val="-4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для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себя и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окружающих.</w:t>
      </w:r>
    </w:p>
    <w:p w:rsidR="00CB0C55" w:rsidRPr="00CB0C55" w:rsidRDefault="00CB0C55" w:rsidP="00CB0C55">
      <w:pPr>
        <w:pStyle w:val="a3"/>
        <w:spacing w:before="122"/>
        <w:ind w:left="100" w:right="199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Состояние одурманивания летучими органическими веществами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может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сопровождаться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психомоторным возбуждением или двигательной заторможенностью, галлюцинациями, нарушением сознания, ориентировки во времени, месте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и пространстве. Нарушается координация движений, утрачивается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возможность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целенаправленных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действий.</w:t>
      </w:r>
    </w:p>
    <w:p w:rsidR="00CB0C55" w:rsidRPr="00CB0C55" w:rsidRDefault="00CB0C55" w:rsidP="00CB0C55">
      <w:pPr>
        <w:pStyle w:val="a3"/>
        <w:ind w:left="100" w:right="197"/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3765550</wp:posOffset>
            </wp:positionH>
            <wp:positionV relativeFrom="paragraph">
              <wp:posOffset>1416685</wp:posOffset>
            </wp:positionV>
            <wp:extent cx="240665" cy="705485"/>
            <wp:effectExtent l="19050" t="0" r="6985" b="0"/>
            <wp:wrapTopAndBottom/>
            <wp:docPr id="8" name="image8.jpeg" descr="C:\Users\Фёдорова\Desktop\в 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665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0C55">
        <w:rPr>
          <w:sz w:val="26"/>
          <w:szCs w:val="26"/>
        </w:rPr>
        <w:t>Поэтому важно обезопасить человека, находящегося в состоянии одурманивания: убрать колющие и режущие предметы, обеспечить покой и свободный доступ свежего воздуха!</w:t>
      </w:r>
    </w:p>
    <w:p w:rsidR="00CB0C55" w:rsidRDefault="00CB0C55" w:rsidP="00CB0C55">
      <w:pPr>
        <w:pStyle w:val="a3"/>
        <w:spacing w:before="3"/>
        <w:rPr>
          <w:sz w:val="8"/>
        </w:rPr>
      </w:pPr>
    </w:p>
    <w:p w:rsidR="00CB0C55" w:rsidRDefault="00CB0C55" w:rsidP="00CB0C55">
      <w:pPr>
        <w:pStyle w:val="a3"/>
        <w:rPr>
          <w:sz w:val="20"/>
        </w:rPr>
      </w:pPr>
    </w:p>
    <w:p w:rsidR="00CB0C55" w:rsidRDefault="00CB0C55" w:rsidP="00CB0C55">
      <w:pPr>
        <w:pStyle w:val="a3"/>
        <w:rPr>
          <w:sz w:val="20"/>
        </w:rPr>
      </w:pPr>
    </w:p>
    <w:p w:rsidR="00CB0C55" w:rsidRDefault="00CB0C55" w:rsidP="00CB0C55">
      <w:pPr>
        <w:pStyle w:val="a3"/>
        <w:spacing w:before="1"/>
        <w:rPr>
          <w:sz w:val="21"/>
        </w:rPr>
      </w:pPr>
    </w:p>
    <w:p w:rsidR="00CB0C55" w:rsidRDefault="00CB0C55" w:rsidP="00CB0C55">
      <w:pPr>
        <w:spacing w:line="276" w:lineRule="auto"/>
        <w:ind w:left="222" w:right="320" w:hanging="2"/>
        <w:jc w:val="center"/>
        <w:rPr>
          <w:b/>
        </w:rPr>
      </w:pPr>
      <w:r>
        <w:rPr>
          <w:b/>
        </w:rPr>
        <w:t>Только</w:t>
      </w:r>
      <w:r>
        <w:rPr>
          <w:b/>
          <w:spacing w:val="7"/>
        </w:rPr>
        <w:t xml:space="preserve"> </w:t>
      </w:r>
      <w:r>
        <w:rPr>
          <w:b/>
        </w:rPr>
        <w:t>врач</w:t>
      </w:r>
      <w:r>
        <w:rPr>
          <w:b/>
          <w:spacing w:val="9"/>
        </w:rPr>
        <w:t xml:space="preserve"> </w:t>
      </w:r>
      <w:r>
        <w:rPr>
          <w:b/>
        </w:rPr>
        <w:t>может</w:t>
      </w:r>
      <w:r>
        <w:rPr>
          <w:b/>
          <w:spacing w:val="11"/>
        </w:rPr>
        <w:t xml:space="preserve"> </w:t>
      </w:r>
      <w:r>
        <w:rPr>
          <w:b/>
        </w:rPr>
        <w:t>определить</w:t>
      </w:r>
      <w:r>
        <w:rPr>
          <w:b/>
          <w:spacing w:val="10"/>
        </w:rPr>
        <w:t xml:space="preserve"> </w:t>
      </w:r>
      <w:r>
        <w:rPr>
          <w:b/>
        </w:rPr>
        <w:t>тактику</w:t>
      </w:r>
      <w:r>
        <w:rPr>
          <w:b/>
          <w:spacing w:val="1"/>
        </w:rPr>
        <w:t xml:space="preserve"> </w:t>
      </w:r>
      <w:r>
        <w:rPr>
          <w:b/>
        </w:rPr>
        <w:t>при</w:t>
      </w:r>
      <w:r>
        <w:rPr>
          <w:b/>
          <w:spacing w:val="-4"/>
        </w:rPr>
        <w:t xml:space="preserve"> </w:t>
      </w:r>
      <w:r>
        <w:rPr>
          <w:b/>
        </w:rPr>
        <w:t>отравлении</w:t>
      </w:r>
      <w:r>
        <w:rPr>
          <w:b/>
          <w:spacing w:val="-3"/>
        </w:rPr>
        <w:t xml:space="preserve"> </w:t>
      </w:r>
      <w:r>
        <w:rPr>
          <w:b/>
        </w:rPr>
        <w:t>токсическими</w:t>
      </w:r>
      <w:r>
        <w:rPr>
          <w:b/>
          <w:spacing w:val="-6"/>
        </w:rPr>
        <w:t xml:space="preserve"> </w:t>
      </w:r>
      <w:r>
        <w:rPr>
          <w:b/>
        </w:rPr>
        <w:t>веществами!</w:t>
      </w:r>
    </w:p>
    <w:p w:rsidR="00FD1EE6" w:rsidRDefault="00257670" w:rsidP="00C17DFD">
      <w:pPr>
        <w:pStyle w:val="a4"/>
        <w:spacing w:before="0"/>
        <w:rPr>
          <w:b w:val="0"/>
          <w:sz w:val="24"/>
          <w:szCs w:val="24"/>
        </w:rPr>
      </w:pPr>
      <w:r>
        <w:rPr>
          <w:b w:val="0"/>
        </w:rPr>
        <w:br w:type="column"/>
      </w:r>
    </w:p>
    <w:p w:rsidR="00ED3E00" w:rsidRDefault="00ED3E00" w:rsidP="00ED3E00">
      <w:pPr>
        <w:pStyle w:val="a4"/>
        <w:spacing w:before="0"/>
        <w:rPr>
          <w:b w:val="0"/>
          <w:sz w:val="24"/>
          <w:szCs w:val="24"/>
        </w:rPr>
      </w:pPr>
    </w:p>
    <w:p w:rsidR="00ED3E00" w:rsidRPr="00FD1EE6" w:rsidRDefault="00ED3E00" w:rsidP="00ED3E00">
      <w:pPr>
        <w:pStyle w:val="a4"/>
        <w:spacing w:before="0"/>
        <w:rPr>
          <w:b w:val="0"/>
          <w:sz w:val="24"/>
          <w:szCs w:val="24"/>
        </w:rPr>
      </w:pPr>
    </w:p>
    <w:p w:rsidR="00934AA8" w:rsidRDefault="00257670">
      <w:pPr>
        <w:pStyle w:val="a4"/>
        <w:ind w:right="566"/>
      </w:pPr>
      <w:r>
        <w:rPr>
          <w:color w:val="FF0000"/>
        </w:rPr>
        <w:t>Осторожно!</w:t>
      </w:r>
    </w:p>
    <w:p w:rsidR="00934AA8" w:rsidRPr="00CB0C55" w:rsidRDefault="00257670" w:rsidP="00CB0C55">
      <w:pPr>
        <w:pStyle w:val="a4"/>
        <w:spacing w:before="241"/>
      </w:pPr>
      <w:proofErr w:type="spellStart"/>
      <w:r>
        <w:rPr>
          <w:color w:val="FF0000"/>
        </w:rPr>
        <w:t>Сниффин</w:t>
      </w:r>
      <w:r w:rsidR="00CB0C55">
        <w:rPr>
          <w:color w:val="FF0000"/>
        </w:rPr>
        <w:t>г</w:t>
      </w:r>
      <w:proofErr w:type="spellEnd"/>
      <w:r w:rsidR="00CB0C55">
        <w:rPr>
          <w:b w:val="0"/>
          <w:noProof/>
          <w:sz w:val="20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7070090</wp:posOffset>
            </wp:positionH>
            <wp:positionV relativeFrom="margin">
              <wp:posOffset>2663190</wp:posOffset>
            </wp:positionV>
            <wp:extent cx="2792730" cy="1808480"/>
            <wp:effectExtent l="0" t="0" r="0" b="0"/>
            <wp:wrapSquare wrapText="bothSides"/>
            <wp:docPr id="2" name="Рисунок 1" descr="58aee32789d8a15a6b2752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aee32789d8a15a6b27528d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2730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4AA8" w:rsidRDefault="00934AA8">
      <w:pPr>
        <w:pStyle w:val="a3"/>
        <w:spacing w:before="3"/>
        <w:rPr>
          <w:b/>
          <w:sz w:val="25"/>
        </w:rPr>
      </w:pPr>
    </w:p>
    <w:p w:rsidR="00934AA8" w:rsidRDefault="00257670">
      <w:pPr>
        <w:spacing w:before="472"/>
        <w:ind w:left="100" w:right="264" w:hanging="5"/>
        <w:jc w:val="center"/>
        <w:rPr>
          <w:b/>
          <w:sz w:val="40"/>
        </w:rPr>
      </w:pPr>
      <w:r>
        <w:rPr>
          <w:b/>
          <w:color w:val="FF0000"/>
          <w:sz w:val="40"/>
        </w:rPr>
        <w:t>что нужно знать, чтобы</w:t>
      </w:r>
      <w:r>
        <w:rPr>
          <w:b/>
          <w:color w:val="FF0000"/>
          <w:spacing w:val="1"/>
          <w:sz w:val="40"/>
        </w:rPr>
        <w:t xml:space="preserve"> </w:t>
      </w:r>
      <w:r>
        <w:rPr>
          <w:b/>
          <w:color w:val="FF0000"/>
          <w:sz w:val="40"/>
        </w:rPr>
        <w:t>не</w:t>
      </w:r>
      <w:r>
        <w:rPr>
          <w:b/>
          <w:color w:val="FF0000"/>
          <w:spacing w:val="-3"/>
          <w:sz w:val="40"/>
        </w:rPr>
        <w:t xml:space="preserve"> </w:t>
      </w:r>
      <w:r>
        <w:rPr>
          <w:b/>
          <w:color w:val="FF0000"/>
          <w:sz w:val="40"/>
        </w:rPr>
        <w:t>стать</w:t>
      </w:r>
      <w:r>
        <w:rPr>
          <w:b/>
          <w:color w:val="FF0000"/>
          <w:spacing w:val="-2"/>
          <w:sz w:val="40"/>
        </w:rPr>
        <w:t xml:space="preserve"> </w:t>
      </w:r>
      <w:r>
        <w:rPr>
          <w:b/>
          <w:color w:val="FF0000"/>
          <w:sz w:val="40"/>
        </w:rPr>
        <w:t>жертвой</w:t>
      </w:r>
      <w:r>
        <w:rPr>
          <w:b/>
          <w:color w:val="FF0000"/>
          <w:spacing w:val="-1"/>
          <w:sz w:val="40"/>
        </w:rPr>
        <w:t xml:space="preserve"> </w:t>
      </w:r>
      <w:r>
        <w:rPr>
          <w:b/>
          <w:color w:val="FF0000"/>
          <w:sz w:val="40"/>
        </w:rPr>
        <w:t>обмана</w:t>
      </w:r>
    </w:p>
    <w:p w:rsidR="00934AA8" w:rsidRDefault="00934AA8">
      <w:pPr>
        <w:jc w:val="center"/>
        <w:rPr>
          <w:sz w:val="40"/>
        </w:rPr>
      </w:pPr>
    </w:p>
    <w:p w:rsidR="00FD1EE6" w:rsidRPr="00327EC5" w:rsidRDefault="00FD1EE6" w:rsidP="00C17DFD">
      <w:pPr>
        <w:jc w:val="center"/>
        <w:rPr>
          <w:sz w:val="28"/>
          <w:szCs w:val="28"/>
        </w:rPr>
        <w:sectPr w:rsidR="00FD1EE6" w:rsidRPr="00327EC5">
          <w:type w:val="continuous"/>
          <w:pgSz w:w="16840" w:h="11910" w:orient="landscape"/>
          <w:pgMar w:top="620" w:right="240" w:bottom="280" w:left="620" w:header="720" w:footer="720" w:gutter="0"/>
          <w:cols w:num="3" w:space="720" w:equalWidth="0">
            <w:col w:w="4835" w:space="539"/>
            <w:col w:w="4791" w:space="601"/>
            <w:col w:w="5214"/>
          </w:cols>
        </w:sectPr>
      </w:pPr>
      <w:bookmarkStart w:id="0" w:name="_GoBack"/>
      <w:bookmarkEnd w:id="0"/>
    </w:p>
    <w:p w:rsidR="00FD1EE6" w:rsidRDefault="00FD1EE6">
      <w:pPr>
        <w:jc w:val="center"/>
        <w:rPr>
          <w:sz w:val="40"/>
        </w:rPr>
        <w:sectPr w:rsidR="00FD1EE6">
          <w:type w:val="continuous"/>
          <w:pgSz w:w="16840" w:h="11910" w:orient="landscape"/>
          <w:pgMar w:top="720" w:right="520" w:bottom="280" w:left="620" w:header="720" w:footer="720" w:gutter="0"/>
          <w:cols w:num="3" w:space="720" w:equalWidth="0">
            <w:col w:w="4803" w:space="770"/>
            <w:col w:w="4394" w:space="837"/>
            <w:col w:w="4896"/>
          </w:cols>
        </w:sectPr>
      </w:pPr>
    </w:p>
    <w:p w:rsidR="00934AA8" w:rsidRPr="00CB0C55" w:rsidRDefault="00CB0C55">
      <w:pPr>
        <w:pStyle w:val="31"/>
        <w:spacing w:before="69"/>
        <w:ind w:right="366"/>
        <w:rPr>
          <w:sz w:val="26"/>
          <w:szCs w:val="26"/>
        </w:rPr>
      </w:pPr>
      <w:r w:rsidRPr="00CB0C55">
        <w:rPr>
          <w:color w:val="FF0000"/>
          <w:sz w:val="26"/>
          <w:szCs w:val="26"/>
        </w:rPr>
        <w:lastRenderedPageBreak/>
        <w:t>СНИФФИНГ</w:t>
      </w:r>
      <w:r w:rsidRPr="00CB0C55">
        <w:rPr>
          <w:color w:val="FF0000"/>
          <w:spacing w:val="-3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–</w:t>
      </w:r>
      <w:r w:rsidRPr="00CB0C55">
        <w:rPr>
          <w:color w:val="FF0000"/>
          <w:spacing w:val="-6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ФОРМА</w:t>
      </w:r>
      <w:r w:rsidRPr="00CB0C55">
        <w:rPr>
          <w:color w:val="FF0000"/>
          <w:spacing w:val="-4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ТОКСИКОМАНИИ</w:t>
      </w:r>
    </w:p>
    <w:p w:rsidR="00CB0C55" w:rsidRPr="00CB0C55" w:rsidRDefault="00B41048" w:rsidP="00CB0C55">
      <w:pPr>
        <w:pStyle w:val="a3"/>
        <w:spacing w:before="153"/>
        <w:ind w:left="100" w:right="42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410210</wp:posOffset>
            </wp:positionH>
            <wp:positionV relativeFrom="margin">
              <wp:posOffset>2084705</wp:posOffset>
            </wp:positionV>
            <wp:extent cx="2346325" cy="1769110"/>
            <wp:effectExtent l="19050" t="0" r="0" b="0"/>
            <wp:wrapSquare wrapText="bothSides"/>
            <wp:docPr id="4" name="Рисунок 3" descr="FRANK_drug_image_g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NK_drug_image_ga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32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0C55">
        <w:rPr>
          <w:sz w:val="26"/>
          <w:szCs w:val="26"/>
        </w:rPr>
        <w:tab/>
      </w:r>
      <w:r w:rsidR="00257670" w:rsidRPr="00CB0C55">
        <w:rPr>
          <w:sz w:val="26"/>
          <w:szCs w:val="26"/>
        </w:rPr>
        <w:t>СНИФФИНГ – форма токсикомании, намеренное вдыхание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паров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химических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соединений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газов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(бутан,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изобутан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и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пропан), используемых в бытовых приборах (например, в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газовых зажигалках), иногда других летучих веществ бытовой</w:t>
      </w:r>
      <w:r w:rsidR="00257670" w:rsidRPr="00CB0C55">
        <w:rPr>
          <w:spacing w:val="-2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химии.</w:t>
      </w: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Pr="00CB0C55" w:rsidRDefault="00257670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  <w:proofErr w:type="spellStart"/>
      <w:r w:rsidRPr="00CB0C55">
        <w:rPr>
          <w:b/>
          <w:sz w:val="26"/>
          <w:szCs w:val="26"/>
        </w:rPr>
        <w:t>Сниффинг</w:t>
      </w:r>
      <w:proofErr w:type="spellEnd"/>
      <w:r w:rsidRPr="00CB0C55">
        <w:rPr>
          <w:b/>
          <w:sz w:val="26"/>
          <w:szCs w:val="26"/>
        </w:rPr>
        <w:t xml:space="preserve"> представляет угрозу для жизни, здоровья и безопасности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детей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и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подростков,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приводит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к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необратимым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изменениям во всех системах и органах человека, вызывает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психофизическую</w:t>
      </w:r>
      <w:r w:rsidRPr="00CB0C55">
        <w:rPr>
          <w:b/>
          <w:spacing w:val="-3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зависимость от</w:t>
      </w:r>
      <w:r w:rsidRPr="00CB0C55">
        <w:rPr>
          <w:b/>
          <w:spacing w:val="-2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токсических</w:t>
      </w:r>
      <w:r w:rsidRPr="00CB0C55">
        <w:rPr>
          <w:b/>
          <w:spacing w:val="-3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веществ.</w:t>
      </w:r>
    </w:p>
    <w:p w:rsidR="00934AA8" w:rsidRPr="00CB0C55" w:rsidRDefault="00257670" w:rsidP="00B41048">
      <w:pPr>
        <w:pStyle w:val="31"/>
        <w:rPr>
          <w:sz w:val="26"/>
          <w:szCs w:val="26"/>
        </w:rPr>
      </w:pPr>
      <w:r w:rsidRPr="00CB0C55">
        <w:rPr>
          <w:color w:val="FF0000"/>
          <w:sz w:val="26"/>
          <w:szCs w:val="26"/>
        </w:rPr>
        <w:t>Отравляющее</w:t>
      </w:r>
      <w:r w:rsidRPr="00CB0C55">
        <w:rPr>
          <w:color w:val="FF0000"/>
          <w:spacing w:val="-7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действие</w:t>
      </w:r>
      <w:r w:rsidRPr="00CB0C55">
        <w:rPr>
          <w:color w:val="FF0000"/>
          <w:spacing w:val="-4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токсических</w:t>
      </w:r>
      <w:r w:rsidRPr="00CB0C55">
        <w:rPr>
          <w:color w:val="FF0000"/>
          <w:spacing w:val="-7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веществ!</w:t>
      </w:r>
    </w:p>
    <w:p w:rsidR="00934AA8" w:rsidRPr="00B41048" w:rsidRDefault="00257670" w:rsidP="00B41048">
      <w:pPr>
        <w:pStyle w:val="a3"/>
        <w:ind w:left="100" w:right="41"/>
        <w:jc w:val="center"/>
        <w:rPr>
          <w:sz w:val="26"/>
          <w:szCs w:val="26"/>
        </w:rPr>
      </w:pPr>
      <w:r w:rsidRPr="00B41048">
        <w:rPr>
          <w:sz w:val="26"/>
          <w:szCs w:val="26"/>
        </w:rPr>
        <w:t>Летучие химические вещества очень токсичны. Газ, используемый в бытовых изделиях, оказывает на человека отра</w:t>
      </w:r>
      <w:r w:rsidR="00CB0C55" w:rsidRPr="00B41048">
        <w:rPr>
          <w:sz w:val="26"/>
          <w:szCs w:val="26"/>
        </w:rPr>
        <w:t>в</w:t>
      </w:r>
      <w:r w:rsidRPr="00B41048">
        <w:rPr>
          <w:sz w:val="26"/>
          <w:szCs w:val="26"/>
        </w:rPr>
        <w:t xml:space="preserve">ляющее действие: приводит к спутанности сознания, поражению внутренних органов, </w:t>
      </w:r>
      <w:r w:rsidRPr="00B41048">
        <w:rPr>
          <w:b/>
          <w:sz w:val="26"/>
          <w:szCs w:val="26"/>
        </w:rPr>
        <w:t>может стать причиной внезапной</w:t>
      </w:r>
      <w:r w:rsidRPr="00B41048">
        <w:rPr>
          <w:b/>
          <w:spacing w:val="-2"/>
          <w:sz w:val="26"/>
          <w:szCs w:val="26"/>
        </w:rPr>
        <w:t xml:space="preserve"> </w:t>
      </w:r>
      <w:r w:rsidRPr="00B41048">
        <w:rPr>
          <w:b/>
          <w:sz w:val="26"/>
          <w:szCs w:val="26"/>
        </w:rPr>
        <w:t>смерти.</w:t>
      </w:r>
    </w:p>
    <w:p w:rsidR="00934AA8" w:rsidRPr="00CB0C55" w:rsidRDefault="00CB0C55">
      <w:pPr>
        <w:pStyle w:val="31"/>
        <w:spacing w:before="122"/>
        <w:ind w:left="417"/>
        <w:rPr>
          <w:sz w:val="26"/>
          <w:szCs w:val="26"/>
        </w:rPr>
      </w:pPr>
      <w:r w:rsidRPr="00CB0C55">
        <w:rPr>
          <w:color w:val="FF0000"/>
          <w:sz w:val="26"/>
          <w:szCs w:val="26"/>
        </w:rPr>
        <w:t>ЧТО</w:t>
      </w:r>
      <w:r w:rsidRPr="00CB0C55">
        <w:rPr>
          <w:color w:val="FF0000"/>
          <w:spacing w:val="-3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ПРОИСХОДИТ</w:t>
      </w:r>
      <w:r w:rsidRPr="00CB0C55">
        <w:rPr>
          <w:color w:val="FF0000"/>
          <w:spacing w:val="-8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С</w:t>
      </w:r>
      <w:r w:rsidRPr="00CB0C55">
        <w:rPr>
          <w:color w:val="FF0000"/>
          <w:spacing w:val="-5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ОРГАНИЗМОМ?</w:t>
      </w:r>
    </w:p>
    <w:p w:rsidR="00934AA8" w:rsidRPr="00CB0C55" w:rsidRDefault="00257670" w:rsidP="00CB0C55">
      <w:pPr>
        <w:pStyle w:val="a3"/>
        <w:spacing w:before="117"/>
        <w:ind w:left="100" w:right="43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Опасность летучих токсических веществ заключается в том,</w:t>
      </w:r>
      <w:r w:rsidRPr="00CB0C55">
        <w:rPr>
          <w:spacing w:val="-42"/>
          <w:sz w:val="26"/>
          <w:szCs w:val="26"/>
        </w:rPr>
        <w:t xml:space="preserve"> </w:t>
      </w:r>
      <w:r w:rsidRPr="00CB0C55">
        <w:rPr>
          <w:sz w:val="26"/>
          <w:szCs w:val="26"/>
        </w:rPr>
        <w:t>что они попадают в легкие, а затем в кровь, минуя желудочно-кишечный тракт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и печень,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где могли бы частично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нейтрализоваться.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током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крови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токсические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вещества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поступают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в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головной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мозг.</w:t>
      </w:r>
    </w:p>
    <w:p w:rsidR="00934AA8" w:rsidRPr="00CB0C55" w:rsidRDefault="00257670" w:rsidP="00CB0C55">
      <w:pPr>
        <w:pStyle w:val="a3"/>
        <w:spacing w:before="123"/>
        <w:ind w:left="100" w:right="38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При этом газ «выдавливает» из легких кислород, начинается кислородное голодание, которое влечет за собой головокружение, помутнение сознания. Чем сильнее интоксикация</w:t>
      </w:r>
      <w:r w:rsidRPr="00CB0C55">
        <w:rPr>
          <w:spacing w:val="-42"/>
          <w:sz w:val="26"/>
          <w:szCs w:val="26"/>
        </w:rPr>
        <w:t xml:space="preserve"> </w:t>
      </w:r>
      <w:r w:rsidRPr="00CB0C55">
        <w:rPr>
          <w:sz w:val="26"/>
          <w:szCs w:val="26"/>
        </w:rPr>
        <w:t>организма, тем сильнее последствия: гипоксия, галлюцинации,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потеря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сознания,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рвота.</w:t>
      </w:r>
    </w:p>
    <w:p w:rsidR="00934AA8" w:rsidRPr="00CB0C55" w:rsidRDefault="00257670" w:rsidP="00CB0C55">
      <w:pPr>
        <w:pStyle w:val="a3"/>
        <w:spacing w:before="119"/>
        <w:ind w:left="100" w:right="43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Прямое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токсическое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действие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на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центральную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нервную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систему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приводит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к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нарушению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координирующей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роли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структур головного мозга, параличу дыхательного и сосудодвигательного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центров,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развитию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жизнеугрожающих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сердечных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аритмий.</w:t>
      </w:r>
    </w:p>
    <w:p w:rsidR="00CB0C55" w:rsidRDefault="00257670" w:rsidP="00CB0C55">
      <w:pPr>
        <w:pStyle w:val="a3"/>
        <w:spacing w:before="68"/>
        <w:ind w:left="100" w:right="38"/>
        <w:jc w:val="center"/>
        <w:rPr>
          <w:spacing w:val="1"/>
          <w:sz w:val="26"/>
          <w:szCs w:val="26"/>
        </w:rPr>
      </w:pPr>
      <w:r w:rsidRPr="00CB0C55">
        <w:rPr>
          <w:sz w:val="26"/>
          <w:szCs w:val="26"/>
        </w:rPr>
        <w:t>Вдыхание паров бытовой химии приводит к хроническим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головным болям, нарушениям внимания, памяти, мышления.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Развиваются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депрессивные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состояния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выраженной</w:t>
      </w:r>
      <w:r w:rsidRPr="00CB0C55">
        <w:rPr>
          <w:spacing w:val="-42"/>
          <w:sz w:val="26"/>
          <w:szCs w:val="26"/>
        </w:rPr>
        <w:t xml:space="preserve"> </w:t>
      </w:r>
      <w:r w:rsidRPr="00CB0C55">
        <w:rPr>
          <w:sz w:val="26"/>
          <w:szCs w:val="26"/>
        </w:rPr>
        <w:t>агрессией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и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раздражительностью.</w:t>
      </w:r>
      <w:r w:rsidRPr="00CB0C55">
        <w:rPr>
          <w:spacing w:val="1"/>
          <w:sz w:val="26"/>
          <w:szCs w:val="26"/>
        </w:rPr>
        <w:t xml:space="preserve"> </w:t>
      </w:r>
    </w:p>
    <w:p w:rsidR="00934AA8" w:rsidRPr="00CB0C55" w:rsidRDefault="00257670" w:rsidP="00CB0C55">
      <w:pPr>
        <w:pStyle w:val="a3"/>
        <w:spacing w:before="68"/>
        <w:ind w:left="100" w:right="38"/>
        <w:jc w:val="center"/>
        <w:rPr>
          <w:spacing w:val="1"/>
          <w:sz w:val="26"/>
          <w:szCs w:val="26"/>
        </w:rPr>
      </w:pPr>
      <w:r w:rsidRPr="00CB0C55">
        <w:rPr>
          <w:b/>
          <w:sz w:val="26"/>
          <w:szCs w:val="26"/>
        </w:rPr>
        <w:t>Происходит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остановка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 xml:space="preserve">физического и психического развития, в дальнейшем – полная деградация личности. </w:t>
      </w:r>
      <w:r w:rsidRPr="00CB0C55">
        <w:rPr>
          <w:sz w:val="26"/>
          <w:szCs w:val="26"/>
        </w:rPr>
        <w:t>Стремительно утрачивается способность к обучению, снижается интеллект, разрушаются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 xml:space="preserve">прежние социальные связи. </w:t>
      </w:r>
      <w:r w:rsidRPr="00B41048">
        <w:rPr>
          <w:rFonts w:ascii="Microsoft Sans Serif" w:hAnsi="Microsoft Sans Serif" w:cs="Microsoft Sans Serif"/>
          <w:b/>
          <w:sz w:val="26"/>
          <w:szCs w:val="26"/>
        </w:rPr>
        <w:t>Формируется тяжелая токсическая зависимость.</w:t>
      </w:r>
    </w:p>
    <w:p w:rsidR="00934AA8" w:rsidRPr="00CB0C55" w:rsidRDefault="00257670" w:rsidP="00CB0C55">
      <w:pPr>
        <w:pStyle w:val="a3"/>
        <w:spacing w:before="120"/>
        <w:ind w:left="100" w:right="38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Страдает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физическое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здоровье: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появляются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мышечный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тремор, шаткость походки, нарушения сердечно-сосудистой</w:t>
      </w:r>
      <w:r w:rsidRPr="00CB0C55">
        <w:rPr>
          <w:spacing w:val="-42"/>
          <w:sz w:val="26"/>
          <w:szCs w:val="26"/>
        </w:rPr>
        <w:t xml:space="preserve"> </w:t>
      </w:r>
      <w:r w:rsidRPr="00CB0C55">
        <w:rPr>
          <w:sz w:val="26"/>
          <w:szCs w:val="26"/>
        </w:rPr>
        <w:t>деятельности, развиваются хронические заболевания органов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дыхания,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нарушаются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функции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почек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и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печени.</w:t>
      </w:r>
    </w:p>
    <w:p w:rsidR="00B41048" w:rsidRDefault="00257670" w:rsidP="00B41048">
      <w:pPr>
        <w:spacing w:before="124"/>
        <w:ind w:left="236"/>
        <w:jc w:val="center"/>
        <w:rPr>
          <w:b/>
          <w:color w:val="FF0000"/>
          <w:sz w:val="26"/>
          <w:szCs w:val="26"/>
        </w:rPr>
      </w:pPr>
      <w:r w:rsidRPr="00CB0C55">
        <w:rPr>
          <w:b/>
          <w:color w:val="FF0000"/>
          <w:sz w:val="26"/>
          <w:szCs w:val="26"/>
        </w:rPr>
        <w:t>СНИФФИНГ</w:t>
      </w:r>
      <w:r w:rsidRPr="00CB0C55">
        <w:rPr>
          <w:b/>
          <w:color w:val="FF0000"/>
          <w:spacing w:val="-5"/>
          <w:sz w:val="26"/>
          <w:szCs w:val="26"/>
        </w:rPr>
        <w:t xml:space="preserve"> </w:t>
      </w:r>
      <w:r w:rsidRPr="00CB0C55">
        <w:rPr>
          <w:b/>
          <w:color w:val="FF0000"/>
          <w:sz w:val="26"/>
          <w:szCs w:val="26"/>
        </w:rPr>
        <w:t>ВЫЗЫВАЕТ</w:t>
      </w:r>
      <w:r w:rsidRPr="00CB0C55">
        <w:rPr>
          <w:b/>
          <w:color w:val="FF0000"/>
          <w:spacing w:val="-4"/>
          <w:sz w:val="26"/>
          <w:szCs w:val="26"/>
        </w:rPr>
        <w:t xml:space="preserve"> </w:t>
      </w:r>
      <w:r w:rsidRPr="00CB0C55">
        <w:rPr>
          <w:b/>
          <w:color w:val="FF0000"/>
          <w:sz w:val="26"/>
          <w:szCs w:val="26"/>
        </w:rPr>
        <w:t>ЗАВИСИМОСТЬ!</w:t>
      </w:r>
    </w:p>
    <w:p w:rsidR="00934AA8" w:rsidRPr="00B41048" w:rsidRDefault="00257670" w:rsidP="00B41048">
      <w:pPr>
        <w:spacing w:before="124"/>
        <w:ind w:left="236"/>
        <w:jc w:val="center"/>
        <w:rPr>
          <w:b/>
          <w:sz w:val="26"/>
          <w:szCs w:val="26"/>
        </w:rPr>
      </w:pPr>
      <w:r w:rsidRPr="00B41048">
        <w:rPr>
          <w:b/>
          <w:sz w:val="26"/>
          <w:szCs w:val="26"/>
        </w:rPr>
        <w:t>Внешние</w:t>
      </w:r>
      <w:r w:rsidRPr="00B41048">
        <w:rPr>
          <w:b/>
          <w:spacing w:val="-7"/>
          <w:sz w:val="26"/>
          <w:szCs w:val="26"/>
        </w:rPr>
        <w:t xml:space="preserve"> </w:t>
      </w:r>
      <w:r w:rsidRPr="00B41048">
        <w:rPr>
          <w:b/>
          <w:sz w:val="26"/>
          <w:szCs w:val="26"/>
        </w:rPr>
        <w:t>признаки</w:t>
      </w:r>
      <w:r w:rsidRPr="00B41048">
        <w:rPr>
          <w:b/>
          <w:spacing w:val="-5"/>
          <w:sz w:val="26"/>
          <w:szCs w:val="26"/>
        </w:rPr>
        <w:t xml:space="preserve"> </w:t>
      </w:r>
      <w:proofErr w:type="spellStart"/>
      <w:r w:rsidRPr="00B41048">
        <w:rPr>
          <w:b/>
          <w:sz w:val="26"/>
          <w:szCs w:val="26"/>
        </w:rPr>
        <w:t>сниффинга</w:t>
      </w:r>
      <w:proofErr w:type="spellEnd"/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116" w:line="273" w:lineRule="auto"/>
        <w:ind w:right="43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в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личных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вещах: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баллончики,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зажигалки,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бутылки,</w:t>
      </w:r>
      <w:r w:rsidRPr="00CB0C55">
        <w:rPr>
          <w:spacing w:val="-42"/>
          <w:sz w:val="26"/>
          <w:szCs w:val="26"/>
        </w:rPr>
        <w:t xml:space="preserve"> </w:t>
      </w:r>
      <w:r w:rsidRPr="00CB0C55">
        <w:rPr>
          <w:sz w:val="26"/>
          <w:szCs w:val="26"/>
        </w:rPr>
        <w:t>клей;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2"/>
        <w:ind w:hanging="361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отёчность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лица,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покраснение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глаз;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29" w:line="276" w:lineRule="auto"/>
        <w:ind w:right="40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раздражение</w:t>
      </w:r>
      <w:r w:rsidRPr="00CB0C55">
        <w:rPr>
          <w:spacing w:val="5"/>
          <w:sz w:val="26"/>
          <w:szCs w:val="26"/>
        </w:rPr>
        <w:t xml:space="preserve"> </w:t>
      </w:r>
      <w:r w:rsidRPr="00CB0C55">
        <w:rPr>
          <w:sz w:val="26"/>
          <w:szCs w:val="26"/>
        </w:rPr>
        <w:t>и</w:t>
      </w:r>
      <w:r w:rsidRPr="00CB0C55">
        <w:rPr>
          <w:spacing w:val="6"/>
          <w:sz w:val="26"/>
          <w:szCs w:val="26"/>
        </w:rPr>
        <w:t xml:space="preserve"> </w:t>
      </w:r>
      <w:r w:rsidRPr="00CB0C55">
        <w:rPr>
          <w:sz w:val="26"/>
          <w:szCs w:val="26"/>
        </w:rPr>
        <w:t>покраснение</w:t>
      </w:r>
      <w:r w:rsidRPr="00CB0C55">
        <w:rPr>
          <w:spacing w:val="7"/>
          <w:sz w:val="26"/>
          <w:szCs w:val="26"/>
        </w:rPr>
        <w:t xml:space="preserve"> </w:t>
      </w:r>
      <w:r w:rsidRPr="00CB0C55">
        <w:rPr>
          <w:sz w:val="26"/>
          <w:szCs w:val="26"/>
        </w:rPr>
        <w:t>области</w:t>
      </w:r>
      <w:r w:rsidRPr="00CB0C55">
        <w:rPr>
          <w:spacing w:val="6"/>
          <w:sz w:val="26"/>
          <w:szCs w:val="26"/>
        </w:rPr>
        <w:t xml:space="preserve"> </w:t>
      </w:r>
      <w:r w:rsidRPr="00CB0C55">
        <w:rPr>
          <w:sz w:val="26"/>
          <w:szCs w:val="26"/>
        </w:rPr>
        <w:t>рта,</w:t>
      </w:r>
      <w:r w:rsidRPr="00CB0C55">
        <w:rPr>
          <w:spacing w:val="7"/>
          <w:sz w:val="26"/>
          <w:szCs w:val="26"/>
        </w:rPr>
        <w:t xml:space="preserve"> </w:t>
      </w:r>
      <w:r w:rsidRPr="00CB0C55">
        <w:rPr>
          <w:sz w:val="26"/>
          <w:szCs w:val="26"/>
        </w:rPr>
        <w:t>носа,</w:t>
      </w:r>
      <w:r w:rsidRPr="00CB0C55">
        <w:rPr>
          <w:spacing w:val="7"/>
          <w:sz w:val="26"/>
          <w:szCs w:val="26"/>
        </w:rPr>
        <w:t xml:space="preserve"> </w:t>
      </w:r>
      <w:r w:rsidRPr="00CB0C55">
        <w:rPr>
          <w:sz w:val="26"/>
          <w:szCs w:val="26"/>
        </w:rPr>
        <w:t>слизистых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верхних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дыхательных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путей;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line="218" w:lineRule="exact"/>
        <w:ind w:hanging="361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осиплость</w:t>
      </w:r>
      <w:r w:rsidRPr="00CB0C55">
        <w:rPr>
          <w:spacing w:val="-4"/>
          <w:sz w:val="26"/>
          <w:szCs w:val="26"/>
        </w:rPr>
        <w:t xml:space="preserve"> </w:t>
      </w:r>
      <w:r w:rsidRPr="00CB0C55">
        <w:rPr>
          <w:sz w:val="26"/>
          <w:szCs w:val="26"/>
        </w:rPr>
        <w:t>голоса,</w:t>
      </w:r>
      <w:r w:rsidRPr="00CB0C55">
        <w:rPr>
          <w:spacing w:val="-4"/>
          <w:sz w:val="26"/>
          <w:szCs w:val="26"/>
        </w:rPr>
        <w:t xml:space="preserve"> </w:t>
      </w:r>
      <w:r w:rsidRPr="00CB0C55">
        <w:rPr>
          <w:sz w:val="26"/>
          <w:szCs w:val="26"/>
        </w:rPr>
        <w:t>кашель;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30"/>
        <w:ind w:hanging="361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слабость,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головная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боль,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тошнота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и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рвота;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32"/>
        <w:ind w:hanging="361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потеря</w:t>
      </w:r>
      <w:r w:rsidRPr="00CB0C55">
        <w:rPr>
          <w:spacing w:val="-4"/>
          <w:sz w:val="26"/>
          <w:szCs w:val="26"/>
        </w:rPr>
        <w:t xml:space="preserve"> </w:t>
      </w:r>
      <w:r w:rsidRPr="00CB0C55">
        <w:rPr>
          <w:sz w:val="26"/>
          <w:szCs w:val="26"/>
        </w:rPr>
        <w:t>прежних</w:t>
      </w:r>
      <w:r w:rsidRPr="00CB0C55">
        <w:rPr>
          <w:spacing w:val="-4"/>
          <w:sz w:val="26"/>
          <w:szCs w:val="26"/>
        </w:rPr>
        <w:t xml:space="preserve"> </w:t>
      </w:r>
      <w:r w:rsidRPr="00CB0C55">
        <w:rPr>
          <w:sz w:val="26"/>
          <w:szCs w:val="26"/>
        </w:rPr>
        <w:t>интересов;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31"/>
        <w:ind w:hanging="361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изменение</w:t>
      </w:r>
      <w:r w:rsidRPr="00CB0C55">
        <w:rPr>
          <w:spacing w:val="-5"/>
          <w:sz w:val="26"/>
          <w:szCs w:val="26"/>
        </w:rPr>
        <w:t xml:space="preserve"> </w:t>
      </w:r>
      <w:r w:rsidRPr="00CB0C55">
        <w:rPr>
          <w:sz w:val="26"/>
          <w:szCs w:val="26"/>
        </w:rPr>
        <w:t>круга</w:t>
      </w:r>
      <w:r w:rsidRPr="00CB0C55">
        <w:rPr>
          <w:spacing w:val="-4"/>
          <w:sz w:val="26"/>
          <w:szCs w:val="26"/>
        </w:rPr>
        <w:t xml:space="preserve"> </w:t>
      </w:r>
      <w:r w:rsidRPr="00CB0C55">
        <w:rPr>
          <w:sz w:val="26"/>
          <w:szCs w:val="26"/>
        </w:rPr>
        <w:t>общения;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29" w:line="276" w:lineRule="auto"/>
        <w:ind w:right="42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нарушения</w:t>
      </w:r>
      <w:r w:rsidRPr="00CB0C55">
        <w:rPr>
          <w:spacing w:val="11"/>
          <w:sz w:val="26"/>
          <w:szCs w:val="26"/>
        </w:rPr>
        <w:t xml:space="preserve"> </w:t>
      </w:r>
      <w:r w:rsidRPr="00CB0C55">
        <w:rPr>
          <w:sz w:val="26"/>
          <w:szCs w:val="26"/>
        </w:rPr>
        <w:t>высших</w:t>
      </w:r>
      <w:r w:rsidRPr="00CB0C55">
        <w:rPr>
          <w:spacing w:val="10"/>
          <w:sz w:val="26"/>
          <w:szCs w:val="26"/>
        </w:rPr>
        <w:t xml:space="preserve"> </w:t>
      </w:r>
      <w:r w:rsidRPr="00CB0C55">
        <w:rPr>
          <w:sz w:val="26"/>
          <w:szCs w:val="26"/>
        </w:rPr>
        <w:t>корковых</w:t>
      </w:r>
      <w:r w:rsidRPr="00CB0C55">
        <w:rPr>
          <w:spacing w:val="12"/>
          <w:sz w:val="26"/>
          <w:szCs w:val="26"/>
        </w:rPr>
        <w:t xml:space="preserve"> </w:t>
      </w:r>
      <w:r w:rsidRPr="00CB0C55">
        <w:rPr>
          <w:sz w:val="26"/>
          <w:szCs w:val="26"/>
        </w:rPr>
        <w:t>функций</w:t>
      </w:r>
      <w:r w:rsidRPr="00CB0C55">
        <w:rPr>
          <w:spacing w:val="11"/>
          <w:sz w:val="26"/>
          <w:szCs w:val="26"/>
        </w:rPr>
        <w:t xml:space="preserve"> </w:t>
      </w:r>
      <w:r w:rsidRPr="00CB0C55">
        <w:rPr>
          <w:sz w:val="26"/>
          <w:szCs w:val="26"/>
        </w:rPr>
        <w:t>(память,</w:t>
      </w:r>
      <w:r w:rsidRPr="00CB0C55">
        <w:rPr>
          <w:spacing w:val="12"/>
          <w:sz w:val="26"/>
          <w:szCs w:val="26"/>
        </w:rPr>
        <w:t xml:space="preserve"> </w:t>
      </w:r>
      <w:r w:rsidRPr="00CB0C55">
        <w:rPr>
          <w:sz w:val="26"/>
          <w:szCs w:val="26"/>
        </w:rPr>
        <w:t>внимание,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интеллект);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line="273" w:lineRule="auto"/>
        <w:ind w:right="47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расстройства</w:t>
      </w:r>
      <w:r w:rsidRPr="00CB0C55">
        <w:rPr>
          <w:spacing w:val="8"/>
          <w:sz w:val="26"/>
          <w:szCs w:val="26"/>
        </w:rPr>
        <w:t xml:space="preserve"> </w:t>
      </w:r>
      <w:r w:rsidRPr="00CB0C55">
        <w:rPr>
          <w:sz w:val="26"/>
          <w:szCs w:val="26"/>
        </w:rPr>
        <w:t>поведения:</w:t>
      </w:r>
      <w:r w:rsidRPr="00CB0C55">
        <w:rPr>
          <w:spacing w:val="9"/>
          <w:sz w:val="26"/>
          <w:szCs w:val="26"/>
        </w:rPr>
        <w:t xml:space="preserve"> </w:t>
      </w:r>
      <w:r w:rsidRPr="00CB0C55">
        <w:rPr>
          <w:sz w:val="26"/>
          <w:szCs w:val="26"/>
        </w:rPr>
        <w:t>лживость,</w:t>
      </w:r>
      <w:r w:rsidRPr="00CB0C55">
        <w:rPr>
          <w:spacing w:val="9"/>
          <w:sz w:val="26"/>
          <w:szCs w:val="26"/>
        </w:rPr>
        <w:t xml:space="preserve"> </w:t>
      </w:r>
      <w:r w:rsidRPr="00CB0C55">
        <w:rPr>
          <w:sz w:val="26"/>
          <w:szCs w:val="26"/>
        </w:rPr>
        <w:t>скрытность,</w:t>
      </w:r>
      <w:r w:rsidRPr="00CB0C55">
        <w:rPr>
          <w:spacing w:val="-42"/>
          <w:sz w:val="26"/>
          <w:szCs w:val="26"/>
        </w:rPr>
        <w:t xml:space="preserve"> </w:t>
      </w:r>
      <w:r w:rsidRPr="00CB0C55">
        <w:rPr>
          <w:sz w:val="26"/>
          <w:szCs w:val="26"/>
        </w:rPr>
        <w:t>прогулы;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  <w:tab w:val="left" w:pos="2134"/>
          <w:tab w:val="left" w:pos="3519"/>
        </w:tabs>
        <w:spacing w:line="273" w:lineRule="auto"/>
        <w:ind w:right="55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эмоциональные</w:t>
      </w:r>
      <w:r w:rsidRPr="00CB0C55">
        <w:rPr>
          <w:sz w:val="26"/>
          <w:szCs w:val="26"/>
        </w:rPr>
        <w:tab/>
        <w:t>расстройства:</w:t>
      </w:r>
      <w:r w:rsidRPr="00CB0C55">
        <w:rPr>
          <w:sz w:val="26"/>
          <w:szCs w:val="26"/>
        </w:rPr>
        <w:tab/>
        <w:t>агрессивность,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раздражительность,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конфликтность.</w:t>
      </w:r>
    </w:p>
    <w:p w:rsidR="00934AA8" w:rsidRDefault="00934AA8" w:rsidP="00CB0C55">
      <w:pPr>
        <w:pStyle w:val="31"/>
        <w:spacing w:before="71"/>
        <w:ind w:left="1015" w:right="1116"/>
        <w:rPr>
          <w:b w:val="0"/>
        </w:rPr>
      </w:pPr>
    </w:p>
    <w:sectPr w:rsidR="00934AA8" w:rsidSect="00B41048">
      <w:pgSz w:w="16840" w:h="11910" w:orient="landscape"/>
      <w:pgMar w:top="426" w:right="520" w:bottom="280" w:left="620" w:header="720" w:footer="720" w:gutter="0"/>
      <w:cols w:num="3" w:space="720" w:equalWidth="0">
        <w:col w:w="4805" w:space="565"/>
        <w:col w:w="4803" w:space="563"/>
        <w:col w:w="49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91318"/>
    <w:multiLevelType w:val="hybridMultilevel"/>
    <w:tmpl w:val="01AEE664"/>
    <w:lvl w:ilvl="0" w:tplc="51B04E58">
      <w:numFmt w:val="bullet"/>
      <w:lvlText w:val=""/>
      <w:lvlJc w:val="left"/>
      <w:pPr>
        <w:ind w:left="241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B5C17DA">
      <w:numFmt w:val="bullet"/>
      <w:lvlText w:val=""/>
      <w:lvlJc w:val="left"/>
      <w:pPr>
        <w:ind w:left="601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5256358E">
      <w:numFmt w:val="bullet"/>
      <w:lvlText w:val="•"/>
      <w:lvlJc w:val="left"/>
      <w:pPr>
        <w:ind w:left="470" w:hanging="360"/>
      </w:pPr>
      <w:rPr>
        <w:rFonts w:hint="default"/>
        <w:lang w:val="ru-RU" w:eastAsia="en-US" w:bidi="ar-SA"/>
      </w:rPr>
    </w:lvl>
    <w:lvl w:ilvl="3" w:tplc="F6BC264C">
      <w:numFmt w:val="bullet"/>
      <w:lvlText w:val="•"/>
      <w:lvlJc w:val="left"/>
      <w:pPr>
        <w:ind w:left="340" w:hanging="360"/>
      </w:pPr>
      <w:rPr>
        <w:rFonts w:hint="default"/>
        <w:lang w:val="ru-RU" w:eastAsia="en-US" w:bidi="ar-SA"/>
      </w:rPr>
    </w:lvl>
    <w:lvl w:ilvl="4" w:tplc="A38E2696">
      <w:numFmt w:val="bullet"/>
      <w:lvlText w:val="•"/>
      <w:lvlJc w:val="left"/>
      <w:pPr>
        <w:ind w:left="211" w:hanging="360"/>
      </w:pPr>
      <w:rPr>
        <w:rFonts w:hint="default"/>
        <w:lang w:val="ru-RU" w:eastAsia="en-US" w:bidi="ar-SA"/>
      </w:rPr>
    </w:lvl>
    <w:lvl w:ilvl="5" w:tplc="9F502D18">
      <w:numFmt w:val="bullet"/>
      <w:lvlText w:val="•"/>
      <w:lvlJc w:val="left"/>
      <w:pPr>
        <w:ind w:left="81" w:hanging="360"/>
      </w:pPr>
      <w:rPr>
        <w:rFonts w:hint="default"/>
        <w:lang w:val="ru-RU" w:eastAsia="en-US" w:bidi="ar-SA"/>
      </w:rPr>
    </w:lvl>
    <w:lvl w:ilvl="6" w:tplc="80B64A18">
      <w:numFmt w:val="bullet"/>
      <w:lvlText w:val="•"/>
      <w:lvlJc w:val="left"/>
      <w:pPr>
        <w:ind w:left="-49" w:hanging="360"/>
      </w:pPr>
      <w:rPr>
        <w:rFonts w:hint="default"/>
        <w:lang w:val="ru-RU" w:eastAsia="en-US" w:bidi="ar-SA"/>
      </w:rPr>
    </w:lvl>
    <w:lvl w:ilvl="7" w:tplc="D61EF3AE">
      <w:numFmt w:val="bullet"/>
      <w:lvlText w:val="•"/>
      <w:lvlJc w:val="left"/>
      <w:pPr>
        <w:ind w:left="-178" w:hanging="360"/>
      </w:pPr>
      <w:rPr>
        <w:rFonts w:hint="default"/>
        <w:lang w:val="ru-RU" w:eastAsia="en-US" w:bidi="ar-SA"/>
      </w:rPr>
    </w:lvl>
    <w:lvl w:ilvl="8" w:tplc="087CD308">
      <w:numFmt w:val="bullet"/>
      <w:lvlText w:val="•"/>
      <w:lvlJc w:val="left"/>
      <w:pPr>
        <w:ind w:left="-30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34AA8"/>
    <w:rsid w:val="00257670"/>
    <w:rsid w:val="002F1924"/>
    <w:rsid w:val="00304C56"/>
    <w:rsid w:val="00781F8B"/>
    <w:rsid w:val="00934AA8"/>
    <w:rsid w:val="00B41048"/>
    <w:rsid w:val="00C17DFD"/>
    <w:rsid w:val="00CB0C55"/>
    <w:rsid w:val="00ED3E00"/>
    <w:rsid w:val="00FD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215A46A"/>
  <w15:docId w15:val="{8792F658-BB17-4A41-8AFE-0D1182BA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34A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4A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4AA8"/>
    <w:rPr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934AA8"/>
    <w:pPr>
      <w:ind w:left="241" w:right="38" w:hanging="142"/>
      <w:jc w:val="both"/>
      <w:outlineLvl w:val="1"/>
    </w:pPr>
    <w:rPr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934AA8"/>
    <w:pPr>
      <w:ind w:left="99" w:right="38" w:hanging="2"/>
      <w:jc w:val="center"/>
      <w:outlineLvl w:val="2"/>
    </w:pPr>
    <w:rPr>
      <w:b/>
      <w:bCs/>
    </w:rPr>
  </w:style>
  <w:style w:type="paragraph" w:customStyle="1" w:styleId="31">
    <w:name w:val="Заголовок 31"/>
    <w:basedOn w:val="a"/>
    <w:uiPriority w:val="1"/>
    <w:qFormat/>
    <w:rsid w:val="00934AA8"/>
    <w:pPr>
      <w:ind w:left="421" w:right="369"/>
      <w:jc w:val="center"/>
      <w:outlineLvl w:val="3"/>
    </w:pPr>
    <w:rPr>
      <w:b/>
      <w:bCs/>
      <w:sz w:val="19"/>
      <w:szCs w:val="19"/>
    </w:rPr>
  </w:style>
  <w:style w:type="paragraph" w:styleId="a4">
    <w:name w:val="Title"/>
    <w:basedOn w:val="a"/>
    <w:uiPriority w:val="1"/>
    <w:qFormat/>
    <w:rsid w:val="00934AA8"/>
    <w:pPr>
      <w:spacing w:before="12"/>
      <w:ind w:left="398" w:right="565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934AA8"/>
    <w:pPr>
      <w:ind w:left="601" w:hanging="361"/>
    </w:pPr>
  </w:style>
  <w:style w:type="paragraph" w:customStyle="1" w:styleId="TableParagraph">
    <w:name w:val="Table Paragraph"/>
    <w:basedOn w:val="a"/>
    <w:uiPriority w:val="1"/>
    <w:qFormat/>
    <w:rsid w:val="00934AA8"/>
  </w:style>
  <w:style w:type="paragraph" w:styleId="a6">
    <w:name w:val="Balloon Text"/>
    <w:basedOn w:val="a"/>
    <w:link w:val="a7"/>
    <w:uiPriority w:val="99"/>
    <w:semiHidden/>
    <w:unhideWhenUsed/>
    <w:rsid w:val="00FD1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EE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Admin</cp:lastModifiedBy>
  <cp:revision>8</cp:revision>
  <cp:lastPrinted>2022-08-04T09:06:00Z</cp:lastPrinted>
  <dcterms:created xsi:type="dcterms:W3CDTF">2022-08-04T08:35:00Z</dcterms:created>
  <dcterms:modified xsi:type="dcterms:W3CDTF">2024-12-10T08:21:00Z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2022-08-04T00:00:00Z</vt:filetime>
  </property>
</Properties>
</file>